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543F8777" w:rsidP="2EA10EA3" w:rsidRDefault="543F8777" w14:paraId="579665FF" w14:textId="1AEFE8A6">
      <w:pPr>
        <w:spacing w:after="160" w:line="279" w:lineRule="auto"/>
        <w:ind w:left="-20" w:right="-20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2EA10EA3" w:rsidR="543F877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CoogSoft</w:t>
      </w:r>
      <w:r w:rsidRPr="2EA10EA3" w:rsidR="543F877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2</w:t>
      </w:r>
      <w:r w:rsidRPr="2EA10EA3" w:rsidR="543F877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vertAlign w:val="superscript"/>
          <w:lang w:val="en-US"/>
        </w:rPr>
        <w:t>nd</w:t>
      </w:r>
      <w:r w:rsidRPr="2EA10EA3" w:rsidR="543F877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Gameplay Test Document</w:t>
      </w:r>
    </w:p>
    <w:p w:rsidR="543F8777" w:rsidP="2EA10EA3" w:rsidRDefault="543F8777" w14:paraId="7FE6D111" w14:textId="1D05EB26">
      <w:pPr>
        <w:spacing w:after="160" w:line="279" w:lineRule="auto"/>
        <w:ind w:left="-20" w:right="-20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2EA10EA3" w:rsidR="543F877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1314 Shadowbrook St - The Others</w:t>
      </w:r>
    </w:p>
    <w:p w:rsidR="543F8777" w:rsidP="56323F25" w:rsidRDefault="543F8777" w14:paraId="36F37C54" w14:textId="3DB4677B">
      <w:pPr>
        <w:spacing w:after="160" w:line="279" w:lineRule="auto"/>
        <w:ind w:left="-20" w:right="-2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56323F25" w:rsidR="543F877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Fun Factor: </w:t>
      </w:r>
    </w:p>
    <w:p w:rsidR="2EA10EA3" w:rsidP="56323F25" w:rsidRDefault="2EA10EA3" w14:paraId="6F307633" w14:textId="38257C26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left="720" w:right="-20" w:hanging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56323F25" w:rsidR="0C45145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Same points from last time, except the timer being too fast</w:t>
      </w:r>
    </w:p>
    <w:p w:rsidR="3A7BC7FC" w:rsidP="56323F25" w:rsidRDefault="3A7BC7FC" w14:paraId="1611F5B8" w14:textId="1B4187D2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left="720" w:right="-20" w:hanging="360"/>
        <w:jc w:val="left"/>
        <w:rPr/>
      </w:pPr>
      <w:r w:rsidRPr="56323F25" w:rsidR="3A7BC7F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Not sure what the Special attribute means on the gear</w:t>
      </w:r>
    </w:p>
    <w:p w:rsidR="6869A303" w:rsidP="56323F25" w:rsidRDefault="6869A303" w14:paraId="58D2B7D4" w14:textId="2FD3431C">
      <w:pPr>
        <w:pStyle w:val="ListParagraph"/>
        <w:numPr>
          <w:ilvl w:val="1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6869A303">
        <w:drawing>
          <wp:inline wp14:editId="41ADC87F" wp14:anchorId="3BF0A806">
            <wp:extent cx="3229880" cy="1290055"/>
            <wp:effectExtent l="0" t="0" r="0" b="0"/>
            <wp:docPr id="1346528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a90a8b24a347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880" cy="12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6A047A" w:rsidP="56323F25" w:rsidRDefault="506A047A" w14:paraId="2B1011BD" w14:textId="20D9808F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506A047A">
        <w:rPr/>
        <w:t>Lots of new features added and rooms polished, making the game feel more refreshing</w:t>
      </w:r>
    </w:p>
    <w:p w:rsidR="7803555B" w:rsidP="56323F25" w:rsidRDefault="7803555B" w14:paraId="6197E47E" w14:textId="18EC560E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7803555B">
        <w:rPr/>
        <w:t>The Main menu sets the mood for the game with the blurry background and spooky creeping music</w:t>
      </w:r>
      <w:r w:rsidR="6C29235F">
        <w:rPr/>
        <w:t xml:space="preserve"> </w:t>
      </w:r>
    </w:p>
    <w:p w:rsidR="6C29235F" w:rsidP="56323F25" w:rsidRDefault="6C29235F" w14:paraId="667CF703" w14:textId="54FD782A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6C29235F">
        <w:rPr/>
        <w:t>Mouse is replaced with a ghost</w:t>
      </w:r>
    </w:p>
    <w:p w:rsidR="543F8777" w:rsidP="2EA10EA3" w:rsidRDefault="543F8777" w14:paraId="227E4DFA" w14:textId="2E74AFF3">
      <w:pPr>
        <w:spacing w:after="160" w:line="279" w:lineRule="auto"/>
        <w:ind w:left="-20" w:right="-2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2EA10EA3" w:rsidR="543F877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Glitches/Issues:</w:t>
      </w:r>
    </w:p>
    <w:p w:rsidR="2EA10EA3" w:rsidP="56323F25" w:rsidRDefault="2EA10EA3" w14:paraId="328FCC2D" w14:textId="48632C15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323F25" w:rsidR="3B12C9A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When returning to main hallway, the doors </w:t>
      </w:r>
      <w:r w:rsidRPr="56323F25" w:rsidR="4892D8F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don't</w:t>
      </w:r>
      <w:r w:rsidRPr="56323F25" w:rsidR="3B12C9A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have a triangle above them (or </w:t>
      </w:r>
      <w:r w:rsidRPr="56323F25" w:rsidR="3B12C9A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can not</w:t>
      </w:r>
      <w:r w:rsidRPr="56323F25" w:rsidR="3B12C9A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see them)</w:t>
      </w:r>
    </w:p>
    <w:p w:rsidR="4DCA61BE" w:rsidP="56323F25" w:rsidRDefault="4DCA61BE" w14:paraId="6B758FE4" w14:textId="1FCA3809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323F25" w:rsidR="4DCA61B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8 seconds is way too fast, </w:t>
      </w:r>
      <w:r w:rsidRPr="56323F25" w:rsidR="4DCA61B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</w:t>
      </w:r>
      <w:r w:rsidRPr="56323F25" w:rsidR="2F42374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oesn’t</w:t>
      </w:r>
      <w:r w:rsidRPr="56323F25" w:rsidR="2F42374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give enough </w:t>
      </w:r>
      <w:r w:rsidRPr="56323F25" w:rsidR="4DCA61B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time to reroll</w:t>
      </w:r>
      <w:r w:rsidRPr="56323F25" w:rsidR="7B19340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plan your spells</w:t>
      </w:r>
    </w:p>
    <w:p w:rsidR="780AB42E" w:rsidP="56323F25" w:rsidRDefault="780AB42E" w14:paraId="585357A2" w14:textId="61841EFF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323F25" w:rsidR="780AB42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Button for fireplace interaction “Pick up the coin and the axe” text overflows</w:t>
      </w:r>
    </w:p>
    <w:p w:rsidR="5DC3BD2B" w:rsidP="56323F25" w:rsidRDefault="5DC3BD2B" w14:paraId="2D59B9BE" w14:textId="1D643EBC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323F25" w:rsidR="5DC3BD2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Shop Exit button should be like the inventory Exit button (make the X on top transparent)</w:t>
      </w:r>
    </w:p>
    <w:p w:rsidR="42FAF64C" w:rsidP="56323F25" w:rsidRDefault="42FAF64C" w14:paraId="2F4A1153" w14:textId="268008A9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323F25" w:rsidR="42FAF64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When in shop and clicking on the screen, if you press space, it opens the dialogue box behind the bag menu</w:t>
      </w:r>
    </w:p>
    <w:p w:rsidR="7D5FCBE0" w:rsidP="56323F25" w:rsidRDefault="7D5FCBE0" w14:paraId="777932BE" w14:textId="1912D66F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323F25" w:rsidR="7D5FCBE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when you click the bag</w:t>
      </w:r>
      <w:r w:rsidRPr="56323F25" w:rsidR="0AEEFF9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if you just keep pressing space it will glitch which gives </w:t>
      </w:r>
      <w:r w:rsidRPr="56323F25" w:rsidR="5BBF43A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you a bunch of the same spells and a bunch of the items1 newspapers</w:t>
      </w:r>
    </w:p>
    <w:p w:rsidR="07823FC0" w:rsidP="56323F25" w:rsidRDefault="07823FC0" w14:paraId="726E3EC3" w14:textId="5DFA4499">
      <w:pPr>
        <w:pStyle w:val="ListParagraph"/>
        <w:numPr>
          <w:ilvl w:val="1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Pr="56323F25" w:rsidR="07823FC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="07823FC0">
        <w:drawing>
          <wp:inline wp14:editId="3A931C77" wp14:anchorId="7806DD87">
            <wp:extent cx="4035287" cy="2266950"/>
            <wp:effectExtent l="0" t="0" r="0" b="0"/>
            <wp:docPr id="2065417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e5e4cc7ce645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287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BCB46F" w:rsidP="56323F25" w:rsidRDefault="5DBCB46F" w14:paraId="3E6D96E5" w14:textId="180780BC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323F25" w:rsidR="5DBCB46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Still a little buggy to get up the stairs outside while moving. </w:t>
      </w:r>
      <w:r w:rsidRPr="56323F25" w:rsidR="5DBCB46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 </w:t>
      </w:r>
      <w:r w:rsidRPr="56323F25" w:rsidR="5DBCB46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have to</w:t>
      </w:r>
      <w:r w:rsidRPr="56323F25" w:rsidR="5DBCB46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jump standing still then at the highest point move left.</w:t>
      </w:r>
    </w:p>
    <w:p w:rsidR="5B067ED2" w:rsidP="56323F25" w:rsidRDefault="5B067ED2" w14:paraId="21E111BD" w14:textId="0856D794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323F25" w:rsidR="5B067ED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Fall out of hallway when moving left</w:t>
      </w:r>
    </w:p>
    <w:p w:rsidR="2711BDCD" w:rsidP="56323F25" w:rsidRDefault="2711BDCD" w14:paraId="7094F8E3" w14:textId="4E47FCEF">
      <w:pPr>
        <w:pStyle w:val="ListParagraph"/>
        <w:numPr>
          <w:ilvl w:val="1"/>
          <w:numId w:val="1"/>
        </w:numPr>
        <w:suppressLineNumbers w:val="0"/>
        <w:bidi w:val="0"/>
        <w:spacing w:before="0" w:beforeAutospacing="off" w:after="160" w:afterAutospacing="off" w:line="279" w:lineRule="auto"/>
        <w:ind w:left="1440" w:right="-20" w:hanging="360"/>
        <w:jc w:val="left"/>
        <w:rPr/>
      </w:pPr>
      <w:r w:rsidR="2711BDCD">
        <w:drawing>
          <wp:inline wp14:editId="5786D3CA" wp14:anchorId="00806149">
            <wp:extent cx="2706820" cy="1520135"/>
            <wp:effectExtent l="0" t="0" r="0" b="0"/>
            <wp:docPr id="1669991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98df1682c94c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820" cy="15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D80FA0" w:rsidP="56323F25" w:rsidRDefault="2FD80FA0" w14:paraId="5D9CD61E" w14:textId="3E4FB3E2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323F25" w:rsidR="2FD80FA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PUZZLES:</w:t>
      </w:r>
      <w:r w:rsidRPr="56323F25" w:rsidR="7F0D776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6323F25" w:rsidR="032CA0D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After solving the picture puzzle, nothing happens</w:t>
      </w:r>
      <w:r w:rsidRPr="56323F25" w:rsidR="7B79227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. </w:t>
      </w:r>
      <w:r w:rsidRPr="56323F25" w:rsidR="0F2A8239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Combination lock puzzle is solvable twice and both times it says STUN unlocked</w:t>
      </w:r>
    </w:p>
    <w:p w:rsidR="6FF0A434" w:rsidP="56323F25" w:rsidRDefault="6FF0A434" w14:paraId="5DF1881C" w14:textId="429CC982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hyperlink r:id="Rd556e467da2b45ee">
        <w:r w:rsidRPr="56323F25" w:rsidR="6FF0A434">
          <w:rPr>
            <w:rStyle w:val="Hyperlink"/>
            <w:b w:val="0"/>
            <w:bCs w:val="0"/>
            <w:i w:val="0"/>
            <w:iCs w:val="0"/>
            <w:caps w:val="0"/>
            <w:smallCaps w:val="0"/>
            <w:noProof w:val="0"/>
            <w:lang w:val="en-US"/>
          </w:rPr>
          <w:t>Jumping Loop Video</w:t>
        </w:r>
      </w:hyperlink>
    </w:p>
    <w:p w:rsidR="4597F5A2" w:rsidP="56323F25" w:rsidRDefault="4597F5A2" w14:paraId="22D11BE8" w14:textId="343886E0">
      <w:pPr>
        <w:pStyle w:val="ListParagraph"/>
        <w:numPr>
          <w:ilvl w:val="1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323F25" w:rsidR="4597F5A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While holding the jump button, if you move the character, the character will still perform the jumping animation while </w:t>
      </w:r>
      <w:r w:rsidRPr="56323F25" w:rsidR="73FA976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moving</w:t>
      </w:r>
      <w:r w:rsidRPr="56323F25" w:rsidR="4597F5A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 until you let go of the jump button</w:t>
      </w:r>
    </w:p>
    <w:p w:rsidR="7F0D7765" w:rsidP="56323F25" w:rsidRDefault="7F0D7765" w14:paraId="4E92C41F" w14:textId="7E435B33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323F25" w:rsidR="7F0D776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Minor UI issues</w:t>
      </w:r>
    </w:p>
    <w:p w:rsidR="0C0BDA2B" w:rsidP="56323F25" w:rsidRDefault="0C0BDA2B" w14:paraId="50E70103" w14:textId="6B8C3F1C">
      <w:pPr>
        <w:pStyle w:val="ListParagraph"/>
        <w:numPr>
          <w:ilvl w:val="1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0C0BDA2B">
        <w:drawing>
          <wp:inline wp14:editId="06EB72EB" wp14:anchorId="422BD675">
            <wp:extent cx="1155929" cy="1438849"/>
            <wp:effectExtent l="0" t="0" r="0" b="0"/>
            <wp:docPr id="1302762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b4e86e5ad48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929" cy="143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966242">
        <w:drawing>
          <wp:inline wp14:editId="6A009663" wp14:anchorId="75B6B59C">
            <wp:extent cx="4020148" cy="1411519"/>
            <wp:effectExtent l="0" t="0" r="0" b="0"/>
            <wp:docPr id="355797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8f535bfa9642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48" cy="14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0BDA2B" w:rsidP="56323F25" w:rsidRDefault="0C0BDA2B" w14:paraId="19B533D0" w14:textId="0E55905F">
      <w:pPr>
        <w:pStyle w:val="ListParagraph"/>
        <w:numPr>
          <w:ilvl w:val="2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0C0BDA2B">
        <w:rPr/>
        <w:t xml:space="preserve">The selection bar does not cover </w:t>
      </w:r>
      <w:r w:rsidR="0C0BDA2B">
        <w:rPr/>
        <w:t>all of</w:t>
      </w:r>
      <w:r w:rsidR="0C0BDA2B">
        <w:rPr/>
        <w:t xml:space="preserve"> the “New Game” text</w:t>
      </w:r>
      <w:r w:rsidR="2D30131D">
        <w:rPr/>
        <w:t xml:space="preserve"> (also continue)</w:t>
      </w:r>
    </w:p>
    <w:p w:rsidR="7F0D7765" w:rsidP="56323F25" w:rsidRDefault="7F0D7765" w14:paraId="04BFC137" w14:textId="4527B196">
      <w:pPr>
        <w:pStyle w:val="ListParagraph"/>
        <w:numPr>
          <w:ilvl w:val="1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7F0D7765">
        <w:drawing>
          <wp:inline wp14:editId="6EA28ABF" wp14:anchorId="761170BB">
            <wp:extent cx="2829852" cy="1998583"/>
            <wp:effectExtent l="0" t="0" r="0" b="0"/>
            <wp:docPr id="1545436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706f13faf547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852" cy="19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0D7765" w:rsidP="56323F25" w:rsidRDefault="7F0D7765" w14:paraId="66C3E55E" w14:textId="61697387">
      <w:pPr>
        <w:pStyle w:val="ListParagraph"/>
        <w:numPr>
          <w:ilvl w:val="2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7F0D7765">
        <w:rPr/>
        <w:t>The spells on the 3</w:t>
      </w:r>
      <w:r w:rsidRPr="56323F25" w:rsidR="7F0D7765">
        <w:rPr>
          <w:vertAlign w:val="superscript"/>
        </w:rPr>
        <w:t>rd</w:t>
      </w:r>
      <w:r w:rsidR="7F0D7765">
        <w:rPr/>
        <w:t xml:space="preserve"> row will start to overflow </w:t>
      </w:r>
      <w:r w:rsidR="7F0D7765">
        <w:rPr/>
        <w:t>off of</w:t>
      </w:r>
      <w:r w:rsidR="7F0D7765">
        <w:rPr/>
        <w:t xml:space="preserve"> the spells map</w:t>
      </w:r>
    </w:p>
    <w:p w:rsidR="7F0D7765" w:rsidP="56323F25" w:rsidRDefault="7F0D7765" w14:paraId="6D0C9ADB" w14:textId="63C4235A">
      <w:pPr>
        <w:pStyle w:val="ListParagraph"/>
        <w:numPr>
          <w:ilvl w:val="1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7F0D7765">
        <w:drawing>
          <wp:inline wp14:editId="7C62AFB4" wp14:anchorId="7D57BC18">
            <wp:extent cx="1590465" cy="2884938"/>
            <wp:effectExtent l="0" t="0" r="0" b="0"/>
            <wp:docPr id="83217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197e1c2fb44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465" cy="28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0D7765" w:rsidP="56323F25" w:rsidRDefault="7F0D7765" w14:paraId="657ED702" w14:textId="6393EA78">
      <w:pPr>
        <w:pStyle w:val="ListParagraph"/>
        <w:numPr>
          <w:ilvl w:val="2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7F0D7765">
        <w:rPr/>
        <w:t xml:space="preserve">Description for the Elemental Influence spell overflows </w:t>
      </w:r>
      <w:r w:rsidR="7F0D7765">
        <w:rPr/>
        <w:t>off of</w:t>
      </w:r>
      <w:r w:rsidR="7F0D7765">
        <w:rPr/>
        <w:t xml:space="preserve"> the spells map</w:t>
      </w:r>
    </w:p>
    <w:p w:rsidR="586F4CA2" w:rsidP="56323F25" w:rsidRDefault="586F4CA2" w14:paraId="58EB1B00" w14:textId="471A98EF">
      <w:pPr>
        <w:pStyle w:val="ListParagraph"/>
        <w:numPr>
          <w:ilvl w:val="2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586F4CA2">
        <w:rPr/>
        <w:t>The title of this spell only says “Elemental” instead of “Elemental Influence”</w:t>
      </w:r>
    </w:p>
    <w:p w:rsidR="6E6B4481" w:rsidP="56323F25" w:rsidRDefault="6E6B4481" w14:paraId="5175654F" w14:textId="3849A643">
      <w:pPr>
        <w:pStyle w:val="ListParagraph"/>
        <w:numPr>
          <w:ilvl w:val="1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6E6B4481">
        <w:rPr/>
        <w:t>Couldn’t</w:t>
      </w:r>
      <w:r w:rsidR="6E6B4481">
        <w:rPr/>
        <w:t xml:space="preserve"> screenshot in time, but the inventory bag covers some of the text in the end cutscene (suggestion: hide the inven</w:t>
      </w:r>
      <w:r w:rsidR="182764D0">
        <w:rPr/>
        <w:t>tory bag during cutscene)</w:t>
      </w:r>
    </w:p>
    <w:p w:rsidR="56CC4A01" w:rsidP="56323F25" w:rsidRDefault="56CC4A01" w14:paraId="0B74F0E6" w14:textId="14B63B0E">
      <w:pPr>
        <w:pStyle w:val="ListParagraph"/>
        <w:numPr>
          <w:ilvl w:val="1"/>
          <w:numId w:val="1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56CC4A01">
        <w:rPr/>
        <w:t>The gear stats show up in the pla</w:t>
      </w:r>
      <w:r w:rsidR="592EAFA9">
        <w:rPr/>
        <w:t>y</w:t>
      </w:r>
      <w:r w:rsidR="56CC4A01">
        <w:rPr/>
        <w:t>er stats, but the icons disappeared</w:t>
      </w:r>
      <w:r w:rsidR="1FD0A75C">
        <w:rPr/>
        <w:t xml:space="preserve"> after quitting and relaunching</w:t>
      </w:r>
      <w:r w:rsidR="56CC4A01">
        <w:drawing>
          <wp:inline wp14:editId="7CB91307" wp14:anchorId="5AACD1D3">
            <wp:extent cx="4408714" cy="2476500"/>
            <wp:effectExtent l="0" t="0" r="0" b="0"/>
            <wp:docPr id="394515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8de1d02ba40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71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3F8777" w:rsidP="2EA10EA3" w:rsidRDefault="543F8777" w14:paraId="5A67E796" w14:textId="5B18A97C">
      <w:pPr>
        <w:spacing w:after="160" w:line="279" w:lineRule="auto"/>
        <w:ind w:left="-20" w:right="-2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56323F25" w:rsidR="543F877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Suggestions:</w:t>
      </w:r>
    </w:p>
    <w:p w:rsidR="2EA10EA3" w:rsidP="56323F25" w:rsidRDefault="2EA10EA3" w14:paraId="58A637E2" w14:textId="05B3FBBB">
      <w:pPr>
        <w:pStyle w:val="ListParagraph"/>
        <w:numPr>
          <w:ilvl w:val="0"/>
          <w:numId w:val="53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7F3A5A39">
        <w:rPr/>
        <w:t xml:space="preserve">The main menu buttons </w:t>
      </w:r>
      <w:r w:rsidR="7F3A5A39">
        <w:rPr/>
        <w:t>don’t</w:t>
      </w:r>
      <w:r w:rsidR="7F3A5A39">
        <w:rPr/>
        <w:t xml:space="preserve"> cover the whole text</w:t>
      </w:r>
    </w:p>
    <w:p w:rsidR="47E7FD7C" w:rsidP="56323F25" w:rsidRDefault="47E7FD7C" w14:paraId="5BE74163" w14:textId="35BE85D3">
      <w:pPr>
        <w:pStyle w:val="ListParagraph"/>
        <w:numPr>
          <w:ilvl w:val="0"/>
          <w:numId w:val="53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47E7FD7C">
        <w:rPr/>
        <w:t>When coin +[num], there should be an audio cue</w:t>
      </w:r>
    </w:p>
    <w:p w:rsidR="1F109EE0" w:rsidP="56323F25" w:rsidRDefault="1F109EE0" w14:paraId="2DC73A2E" w14:textId="43E83B76">
      <w:pPr>
        <w:pStyle w:val="ListParagraph"/>
        <w:numPr>
          <w:ilvl w:val="0"/>
          <w:numId w:val="53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1F109EE0">
        <w:rPr/>
        <w:t>Add the letter “I” over the bag to show the key needed to use it</w:t>
      </w:r>
    </w:p>
    <w:p w:rsidR="7666A46C" w:rsidP="56323F25" w:rsidRDefault="7666A46C" w14:paraId="320AD3DA" w14:textId="2E476E79">
      <w:pPr>
        <w:pStyle w:val="ListParagraph"/>
        <w:numPr>
          <w:ilvl w:val="0"/>
          <w:numId w:val="53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7666A46C">
        <w:rPr/>
        <w:t>After solving the clock time puzzle, should no longer show the yellow interactable triangle</w:t>
      </w:r>
    </w:p>
    <w:p w:rsidR="235D2C7A" w:rsidP="56323F25" w:rsidRDefault="235D2C7A" w14:paraId="2F27BF92" w14:textId="163F98E9">
      <w:pPr>
        <w:pStyle w:val="ListParagraph"/>
        <w:numPr>
          <w:ilvl w:val="0"/>
          <w:numId w:val="53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235D2C7A">
        <w:rPr/>
        <w:t>The boss can be a bit overbearing. For</w:t>
      </w:r>
      <w:r w:rsidR="235D2C7A">
        <w:rPr/>
        <w:t xml:space="preserve"> the second spells bag you come across right before the boss, </w:t>
      </w:r>
      <w:r w:rsidR="235D2C7A">
        <w:rPr/>
        <w:t xml:space="preserve">maybe </w:t>
      </w:r>
      <w:r w:rsidR="240EA757">
        <w:rPr/>
        <w:t>add a “Heal+” spell?</w:t>
      </w:r>
    </w:p>
    <w:p w:rsidR="240EA757" w:rsidP="56323F25" w:rsidRDefault="240EA757" w14:paraId="27C1A188" w14:textId="5E98F08D">
      <w:pPr>
        <w:pStyle w:val="ListParagraph"/>
        <w:numPr>
          <w:ilvl w:val="1"/>
          <w:numId w:val="53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240EA757">
        <w:rPr/>
        <w:t>This spell could replace the current Heal spell automatically</w:t>
      </w:r>
      <w:r w:rsidR="20A5E770">
        <w:rPr/>
        <w:t xml:space="preserve"> (if the player already owns it)</w:t>
      </w:r>
      <w:r w:rsidR="240EA757">
        <w:rPr/>
        <w:t xml:space="preserve">, and obviously require </w:t>
      </w:r>
      <w:r w:rsidR="19DC922B">
        <w:rPr/>
        <w:t xml:space="preserve">a little </w:t>
      </w:r>
      <w:r w:rsidR="240EA757">
        <w:rPr/>
        <w:t xml:space="preserve">more material to use. In exchange, this </w:t>
      </w:r>
      <w:r w:rsidR="4FD6B2C3">
        <w:rPr/>
        <w:t>spell would heal the player more</w:t>
      </w:r>
    </w:p>
    <w:p w:rsidR="20F19EBE" w:rsidP="56323F25" w:rsidRDefault="20F19EBE" w14:paraId="2F462315" w14:textId="3658EC46">
      <w:pPr>
        <w:pStyle w:val="ListParagraph"/>
        <w:numPr>
          <w:ilvl w:val="0"/>
          <w:numId w:val="53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20F19EBE">
        <w:rPr/>
        <w:t xml:space="preserve">Somehow show who is talking in the dialogue, </w:t>
      </w:r>
      <w:r w:rsidR="20F19EBE">
        <w:rPr/>
        <w:t>it’s</w:t>
      </w:r>
      <w:r w:rsidR="20F19EBE">
        <w:rPr/>
        <w:t xml:space="preserve"> hard to tell sometimes if the ghost is talking to himself or if </w:t>
      </w:r>
      <w:r w:rsidR="20F19EBE">
        <w:rPr/>
        <w:t>it’s</w:t>
      </w:r>
      <w:r w:rsidR="20F19EBE">
        <w:rPr/>
        <w:t xml:space="preserve"> the </w:t>
      </w:r>
      <w:r w:rsidR="20F19EBE">
        <w:rPr/>
        <w:t>thing</w:t>
      </w:r>
      <w:r w:rsidR="20F19EBE">
        <w:rPr/>
        <w:t xml:space="preserve"> he interacts with</w:t>
      </w:r>
    </w:p>
    <w:p w:rsidR="2A0C4BE5" w:rsidP="56323F25" w:rsidRDefault="2A0C4BE5" w14:paraId="24A4DCB5" w14:textId="1143187E">
      <w:pPr>
        <w:pStyle w:val="ListParagraph"/>
        <w:numPr>
          <w:ilvl w:val="0"/>
          <w:numId w:val="53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2A0C4BE5">
        <w:rPr/>
        <w:t>Rook covers up most of the screen when interacting with boss</w:t>
      </w:r>
      <w:r w:rsidR="2A0C4BE5">
        <w:drawing>
          <wp:inline wp14:editId="71474DE3" wp14:anchorId="6B585143">
            <wp:extent cx="4591050" cy="2579167"/>
            <wp:effectExtent l="0" t="0" r="0" b="0"/>
            <wp:docPr id="652930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9ce550eb0b42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7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43CCEB" w:rsidP="56323F25" w:rsidRDefault="7E43CCEB" w14:paraId="3D364311" w14:textId="53B96619">
      <w:pPr>
        <w:pStyle w:val="ListParagraph"/>
        <w:numPr>
          <w:ilvl w:val="0"/>
          <w:numId w:val="53"/>
        </w:numPr>
        <w:suppressLineNumbers w:val="0"/>
        <w:bidi w:val="0"/>
        <w:spacing w:before="0" w:beforeAutospacing="off" w:after="160" w:afterAutospacing="off" w:line="279" w:lineRule="auto"/>
        <w:ind w:right="-20"/>
        <w:jc w:val="left"/>
        <w:rPr/>
      </w:pPr>
      <w:r w:rsidR="7E43CCEB">
        <w:rPr/>
        <w:t>Have a place on the combat screen that shows the current cards you have selected and how many of them</w:t>
      </w:r>
    </w:p>
    <w:sectPr>
      <w:pgSz w:w="12240" w:h="15840" w:orient="portrait"/>
      <w:pgMar w:top="720" w:right="720" w:bottom="720" w:left="720" w:header="720" w:footer="720" w:gutter="0"/>
      <w:cols w:space="720"/>
      <w:docGrid w:linePitch="360"/>
      <w:headerReference w:type="default" r:id="Raae503c667584dec"/>
      <w:footerReference w:type="default" r:id="R0bf95d1c5598451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6323F25" w:rsidTr="56323F25" w14:paraId="7DA35A53">
      <w:trPr>
        <w:trHeight w:val="300"/>
      </w:trPr>
      <w:tc>
        <w:tcPr>
          <w:tcW w:w="3600" w:type="dxa"/>
          <w:tcMar/>
        </w:tcPr>
        <w:p w:rsidR="56323F25" w:rsidP="56323F25" w:rsidRDefault="56323F25" w14:paraId="1B35B0D3" w14:textId="005C4CCE">
          <w:pPr>
            <w:pStyle w:val="Header"/>
            <w:bidi w:val="0"/>
            <w:ind w:left="-115"/>
            <w:jc w:val="left"/>
            <w:rPr/>
          </w:pPr>
        </w:p>
      </w:tc>
      <w:tc>
        <w:tcPr>
          <w:tcW w:w="3600" w:type="dxa"/>
          <w:tcMar/>
        </w:tcPr>
        <w:p w:rsidR="56323F25" w:rsidP="56323F25" w:rsidRDefault="56323F25" w14:paraId="3664ECDD" w14:textId="292C4E90">
          <w:pPr>
            <w:pStyle w:val="Header"/>
            <w:bidi w:val="0"/>
            <w:jc w:val="center"/>
            <w:rPr/>
          </w:pPr>
        </w:p>
      </w:tc>
      <w:tc>
        <w:tcPr>
          <w:tcW w:w="3600" w:type="dxa"/>
          <w:tcMar/>
        </w:tcPr>
        <w:p w:rsidR="56323F25" w:rsidP="56323F25" w:rsidRDefault="56323F25" w14:paraId="4579BCB2" w14:textId="5B372155">
          <w:pPr>
            <w:pStyle w:val="Header"/>
            <w:bidi w:val="0"/>
            <w:ind w:right="-115"/>
            <w:jc w:val="right"/>
            <w:rPr/>
          </w:pPr>
        </w:p>
      </w:tc>
    </w:tr>
  </w:tbl>
  <w:p w:rsidR="56323F25" w:rsidP="56323F25" w:rsidRDefault="56323F25" w14:paraId="2D9F8CAF" w14:textId="36EF9E75">
    <w:pPr>
      <w:pStyle w:val="Footer"/>
      <w:bidi w:val="0"/>
      <w:rPr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6323F25" w:rsidTr="56323F25" w14:paraId="13A3D41C">
      <w:trPr>
        <w:trHeight w:val="300"/>
      </w:trPr>
      <w:tc>
        <w:tcPr>
          <w:tcW w:w="3600" w:type="dxa"/>
          <w:tcMar/>
        </w:tcPr>
        <w:p w:rsidR="56323F25" w:rsidP="56323F25" w:rsidRDefault="56323F25" w14:paraId="16383BFB" w14:textId="4AACFC9E">
          <w:pPr>
            <w:pStyle w:val="Header"/>
            <w:bidi w:val="0"/>
            <w:ind w:left="-115"/>
            <w:jc w:val="left"/>
            <w:rPr/>
          </w:pPr>
        </w:p>
      </w:tc>
      <w:tc>
        <w:tcPr>
          <w:tcW w:w="3600" w:type="dxa"/>
          <w:tcMar/>
        </w:tcPr>
        <w:p w:rsidR="56323F25" w:rsidP="56323F25" w:rsidRDefault="56323F25" w14:paraId="1D6FA2BD" w14:textId="36231144">
          <w:pPr>
            <w:pStyle w:val="Header"/>
            <w:bidi w:val="0"/>
            <w:jc w:val="center"/>
            <w:rPr/>
          </w:pPr>
        </w:p>
      </w:tc>
      <w:tc>
        <w:tcPr>
          <w:tcW w:w="3600" w:type="dxa"/>
          <w:tcMar/>
        </w:tcPr>
        <w:p w:rsidR="56323F25" w:rsidP="56323F25" w:rsidRDefault="56323F25" w14:paraId="752ECC25" w14:textId="3F19FF37">
          <w:pPr>
            <w:pStyle w:val="Header"/>
            <w:bidi w:val="0"/>
            <w:ind w:right="-115"/>
            <w:jc w:val="right"/>
            <w:rPr/>
          </w:pPr>
        </w:p>
      </w:tc>
    </w:tr>
  </w:tbl>
  <w:p w:rsidR="56323F25" w:rsidP="56323F25" w:rsidRDefault="56323F25" w14:paraId="239B583F" w14:textId="5B02D3F7">
    <w:pPr>
      <w:pStyle w:val="Header"/>
      <w:bidi w:val="0"/>
      <w:rPr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53">
    <w:nsid w:val="1b33e7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5731aa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17bac8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752209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cb047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29eb82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9654e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ff68e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3cad72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534750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1b7274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283bec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55e09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29a878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2d2e1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32153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8b80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2c02b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3833b2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4f136f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97b4b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c6f12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6fb4de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673779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21f4cc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3c962d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6fd70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43fcb6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fde24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47723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6f8265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85941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47f4d4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0ab18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63b23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55c8b7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3f97f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1a85b6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33e189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880fa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5bd5a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9bafc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2158f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71adf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c3bd1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1fb0f4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060d5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79e3f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f945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f5634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b3b36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db78b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dcfa4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8692611"/>
    <w:rsid w:val="002F1C33"/>
    <w:rsid w:val="022E9A8B"/>
    <w:rsid w:val="032CA0D7"/>
    <w:rsid w:val="03DDB5CD"/>
    <w:rsid w:val="045536F6"/>
    <w:rsid w:val="07823FC0"/>
    <w:rsid w:val="0813F9C4"/>
    <w:rsid w:val="0A2026E2"/>
    <w:rsid w:val="0AB6F979"/>
    <w:rsid w:val="0AEEFF94"/>
    <w:rsid w:val="0BA7D2A7"/>
    <w:rsid w:val="0C0BDA2B"/>
    <w:rsid w:val="0C45145D"/>
    <w:rsid w:val="0CA204B9"/>
    <w:rsid w:val="0CA6A2D8"/>
    <w:rsid w:val="0F2A8239"/>
    <w:rsid w:val="11263AFD"/>
    <w:rsid w:val="126B463D"/>
    <w:rsid w:val="1508A539"/>
    <w:rsid w:val="16E84414"/>
    <w:rsid w:val="182764D0"/>
    <w:rsid w:val="191DE081"/>
    <w:rsid w:val="19DC922B"/>
    <w:rsid w:val="1C57B2CD"/>
    <w:rsid w:val="1D4EFB1A"/>
    <w:rsid w:val="1DCEA925"/>
    <w:rsid w:val="1F109EE0"/>
    <w:rsid w:val="1FD0A75C"/>
    <w:rsid w:val="20A5E770"/>
    <w:rsid w:val="20F19EBE"/>
    <w:rsid w:val="22AB9A6A"/>
    <w:rsid w:val="235D2C7A"/>
    <w:rsid w:val="240EA757"/>
    <w:rsid w:val="25A7CFF2"/>
    <w:rsid w:val="25C0F84F"/>
    <w:rsid w:val="25D2CFD3"/>
    <w:rsid w:val="260C7B03"/>
    <w:rsid w:val="2711BDCD"/>
    <w:rsid w:val="28692611"/>
    <w:rsid w:val="294770AC"/>
    <w:rsid w:val="2A0C4BE5"/>
    <w:rsid w:val="2A946972"/>
    <w:rsid w:val="2BBDDBA3"/>
    <w:rsid w:val="2C3039D3"/>
    <w:rsid w:val="2D30131D"/>
    <w:rsid w:val="2EA10EA3"/>
    <w:rsid w:val="2F423747"/>
    <w:rsid w:val="2FB6B230"/>
    <w:rsid w:val="2FD80FA0"/>
    <w:rsid w:val="346336B3"/>
    <w:rsid w:val="35678070"/>
    <w:rsid w:val="3601BBBB"/>
    <w:rsid w:val="36B1B6AF"/>
    <w:rsid w:val="3711647A"/>
    <w:rsid w:val="384D8710"/>
    <w:rsid w:val="39A51F38"/>
    <w:rsid w:val="39D76EF7"/>
    <w:rsid w:val="3A7BC7FC"/>
    <w:rsid w:val="3B12C9A2"/>
    <w:rsid w:val="3D3FAF3B"/>
    <w:rsid w:val="3E046643"/>
    <w:rsid w:val="3E561AAD"/>
    <w:rsid w:val="3EA45FE8"/>
    <w:rsid w:val="413F38CB"/>
    <w:rsid w:val="41F46956"/>
    <w:rsid w:val="42FAF64C"/>
    <w:rsid w:val="4597F5A2"/>
    <w:rsid w:val="471E9F9A"/>
    <w:rsid w:val="47E7FD7C"/>
    <w:rsid w:val="4840C4F2"/>
    <w:rsid w:val="4892D8F4"/>
    <w:rsid w:val="48B40F91"/>
    <w:rsid w:val="498D1D0B"/>
    <w:rsid w:val="4BF210BD"/>
    <w:rsid w:val="4C8EA8ED"/>
    <w:rsid w:val="4DCA61BE"/>
    <w:rsid w:val="4F37590B"/>
    <w:rsid w:val="4FD6B2C3"/>
    <w:rsid w:val="500B2B6E"/>
    <w:rsid w:val="506A047A"/>
    <w:rsid w:val="507A8F2E"/>
    <w:rsid w:val="52D9CB01"/>
    <w:rsid w:val="53E6BCCC"/>
    <w:rsid w:val="543F8777"/>
    <w:rsid w:val="5451C0D1"/>
    <w:rsid w:val="5549B5C6"/>
    <w:rsid w:val="55C392A5"/>
    <w:rsid w:val="56323F25"/>
    <w:rsid w:val="56738D99"/>
    <w:rsid w:val="56CC4A01"/>
    <w:rsid w:val="57966242"/>
    <w:rsid w:val="586F4CA2"/>
    <w:rsid w:val="58ABBB69"/>
    <w:rsid w:val="592EAFA9"/>
    <w:rsid w:val="5B067ED2"/>
    <w:rsid w:val="5BBF43AD"/>
    <w:rsid w:val="5DA836EA"/>
    <w:rsid w:val="5DBCB46F"/>
    <w:rsid w:val="5DC3BD2B"/>
    <w:rsid w:val="6247E15D"/>
    <w:rsid w:val="62DE280F"/>
    <w:rsid w:val="63D04140"/>
    <w:rsid w:val="657F821F"/>
    <w:rsid w:val="66E2E736"/>
    <w:rsid w:val="6869A303"/>
    <w:rsid w:val="6B7A0CAB"/>
    <w:rsid w:val="6C29235F"/>
    <w:rsid w:val="6E2CC350"/>
    <w:rsid w:val="6E6B4481"/>
    <w:rsid w:val="6F003011"/>
    <w:rsid w:val="6FDB94F0"/>
    <w:rsid w:val="6FF0A434"/>
    <w:rsid w:val="71CC640A"/>
    <w:rsid w:val="73003473"/>
    <w:rsid w:val="73AE483C"/>
    <w:rsid w:val="73FA976E"/>
    <w:rsid w:val="7442CF01"/>
    <w:rsid w:val="749C04D4"/>
    <w:rsid w:val="7666A46C"/>
    <w:rsid w:val="7700884C"/>
    <w:rsid w:val="7803555B"/>
    <w:rsid w:val="780AB42E"/>
    <w:rsid w:val="786907B7"/>
    <w:rsid w:val="789C58AD"/>
    <w:rsid w:val="7B19340D"/>
    <w:rsid w:val="7B79227F"/>
    <w:rsid w:val="7D5FCBE0"/>
    <w:rsid w:val="7E4276E0"/>
    <w:rsid w:val="7E43CCEB"/>
    <w:rsid w:val="7F0D7765"/>
    <w:rsid w:val="7F3A5A39"/>
    <w:rsid w:val="7F883DB4"/>
    <w:rsid w:val="7FAD2672"/>
    <w:rsid w:val="7FBBD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92611"/>
  <w15:chartTrackingRefBased/>
  <w15:docId w15:val="{40866E42-863E-4A27-B17B-32FC572E0AC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numbering" Target="numbering.xml" Id="R22c9b635780f4ff2" /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8a90a8b24a34723" /><Relationship Type="http://schemas.openxmlformats.org/officeDocument/2006/relationships/image" Target="/media/image2.png" Id="R95e5e4cc7ce6450b" /><Relationship Type="http://schemas.openxmlformats.org/officeDocument/2006/relationships/image" Target="/media/image3.png" Id="R1698df1682c94c9c" /><Relationship Type="http://schemas.openxmlformats.org/officeDocument/2006/relationships/hyperlink" Target="https://drive.google.com/file/d/14kLLaxnTR9efgCoOqxfV8fD932onDyhx/view?usp=sharing" TargetMode="External" Id="Rd556e467da2b45ee" /><Relationship Type="http://schemas.openxmlformats.org/officeDocument/2006/relationships/image" Target="/media/image4.png" Id="Rcdeb4e86e5ad486e" /><Relationship Type="http://schemas.openxmlformats.org/officeDocument/2006/relationships/image" Target="/media/image5.png" Id="R648f535bfa96422e" /><Relationship Type="http://schemas.openxmlformats.org/officeDocument/2006/relationships/image" Target="/media/image6.png" Id="R59706f13faf5470f" /><Relationship Type="http://schemas.openxmlformats.org/officeDocument/2006/relationships/image" Target="/media/image7.png" Id="Rb2e197e1c2fb442e" /><Relationship Type="http://schemas.openxmlformats.org/officeDocument/2006/relationships/image" Target="/media/image8.png" Id="R1378de1d02ba40d6" /><Relationship Type="http://schemas.openxmlformats.org/officeDocument/2006/relationships/image" Target="/media/image9.png" Id="Rd39ce550eb0b423d" /><Relationship Type="http://schemas.openxmlformats.org/officeDocument/2006/relationships/header" Target="header.xml" Id="Raae503c667584dec" /><Relationship Type="http://schemas.openxmlformats.org/officeDocument/2006/relationships/footer" Target="footer.xml" Id="R0bf95d1c5598451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3437C03E9C3E47AA4B0C027824E86C" ma:contentTypeVersion="10" ma:contentTypeDescription="Create a new document." ma:contentTypeScope="" ma:versionID="f2fd4eb9013d5c9c3339512402a5a3d2">
  <xsd:schema xmlns:xsd="http://www.w3.org/2001/XMLSchema" xmlns:xs="http://www.w3.org/2001/XMLSchema" xmlns:p="http://schemas.microsoft.com/office/2006/metadata/properties" xmlns:ns2="a74e5eeb-6cf5-45dc-8ed5-2b403a4f485c" xmlns:ns3="f451383d-6847-4599-b22c-0e943913e426" targetNamespace="http://schemas.microsoft.com/office/2006/metadata/properties" ma:root="true" ma:fieldsID="2419f3808694025479ba8de092b543ed" ns2:_="" ns3:_="">
    <xsd:import namespace="a74e5eeb-6cf5-45dc-8ed5-2b403a4f485c"/>
    <xsd:import namespace="f451383d-6847-4599-b22c-0e943913e42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4e5eeb-6cf5-45dc-8ed5-2b403a4f48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51383d-6847-4599-b22c-0e943913e42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451383d-6847-4599-b22c-0e943913e426">
      <UserInfo>
        <DisplayName>Avie, Trinity J</DisplayName>
        <AccountId>17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A544FD7E-01FA-4B57-B5BF-03BE0D82BF25}"/>
</file>

<file path=customXml/itemProps2.xml><?xml version="1.0" encoding="utf-8"?>
<ds:datastoreItem xmlns:ds="http://schemas.openxmlformats.org/officeDocument/2006/customXml" ds:itemID="{FAD55611-B923-4F1F-B81E-EF198434726A}"/>
</file>

<file path=customXml/itemProps3.xml><?xml version="1.0" encoding="utf-8"?>
<ds:datastoreItem xmlns:ds="http://schemas.openxmlformats.org/officeDocument/2006/customXml" ds:itemID="{E35A5A9F-60C4-4E99-A909-C5BAA9E17DBA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Quilantan, Ariana</dc:creator>
  <cp:keywords/>
  <dc:description/>
  <cp:lastModifiedBy>Quilantan, Ariana</cp:lastModifiedBy>
  <dcterms:created xsi:type="dcterms:W3CDTF">2024-04-01T19:18:25Z</dcterms:created>
  <dcterms:modified xsi:type="dcterms:W3CDTF">2024-04-02T22:02:11Z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0x010100713437C03E9C3E47AA4B0C027824E86C</vt:lpwstr>
  </property>
</Properties>
</file>